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/>
          <w:sz w:val="32"/>
          <w:szCs w:val="32"/>
        </w:rPr>
      </w:pPr>
      <w:r>
        <w:rPr>
          <w:rFonts w:hint="eastAsia" w:ascii="方正小标宋简体" w:hAnsi="华文中宋" w:eastAsia="方正小标宋简体"/>
          <w:sz w:val="32"/>
          <w:szCs w:val="32"/>
        </w:rPr>
        <w:t>山西省爱国拥军促进会会员单位拥军承诺</w:t>
      </w:r>
    </w:p>
    <w:p>
      <w:pPr>
        <w:jc w:val="center"/>
        <w:rPr>
          <w:rFonts w:ascii="楷体_GB2312" w:eastAsia="楷体_GB2312"/>
        </w:rPr>
      </w:pPr>
      <w:bookmarkStart w:id="0" w:name="_GoBack"/>
      <w:bookmarkEnd w:id="0"/>
      <w:r>
        <w:rPr>
          <w:rFonts w:hint="eastAsia" w:ascii="楷体_GB2312" w:eastAsia="楷体_GB2312"/>
          <w:sz w:val="24"/>
        </w:rPr>
        <w:t>——山西中一投资有限公司</w:t>
      </w:r>
    </w:p>
    <w:p>
      <w:pPr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单位简介:</w:t>
      </w:r>
      <w:r>
        <w:rPr>
          <w:rFonts w:hint="eastAsia"/>
          <w:b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山西中一投资有限公司成立于2013年3月11日，经营范围自有资金对企业项目投资。 目前投资的公司项目有：太原景泰园房地产开发有限公司，山西吕梁离石交口煤业有限公司，山西泰中选煤有限公司，山西威德睦方煤矿设计咨询有限公司。房地产在建的项目位于千峰南路和平公园对面，拟建10万平的购物中心和3万平的住宅项目，正在规划审批阶段。吕梁交口煤业公司及泰重选煤公司拥有年产90万吨原煤矿井，预计2021年底投产。山西威德睦方设计公司是拥有甲级资质的煤矿专业设计公司，设计项目的年产值在1000万元。</w:t>
      </w:r>
    </w:p>
    <w:p>
      <w:pPr>
        <w:spacing w:line="360" w:lineRule="exact"/>
        <w:ind w:firstLine="482" w:firstLineChars="200"/>
        <w:jc w:val="left"/>
        <w:rPr>
          <w:rFonts w:hint="eastAsia" w:ascii="仿宋" w:hAnsi="仿宋" w:eastAsia="仿宋" w:cs="仿宋"/>
          <w:b/>
          <w:color w:val="FF0000"/>
          <w:sz w:val="24"/>
          <w:szCs w:val="24"/>
        </w:rPr>
      </w:pPr>
    </w:p>
    <w:tbl>
      <w:tblPr>
        <w:tblStyle w:val="4"/>
        <w:tblW w:w="1531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2"/>
        <w:gridCol w:w="6520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411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拥军对象</w:t>
            </w:r>
          </w:p>
        </w:tc>
        <w:tc>
          <w:tcPr>
            <w:tcW w:w="6520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拥军措施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要   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1" w:hRule="atLeast"/>
        </w:trPr>
        <w:tc>
          <w:tcPr>
            <w:tcW w:w="4112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1.现役、退役军人，并包含：①在军队院校就读的学员；②在军队工作和退休的文职人员、职工；③中国人民武装警察部队官兵、退役人员；④国家综合性消防救援队伍干部、消防员及退役人员。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2.现役军人近亲属，仅指配偶、子女、父母、配偶父母。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3.退役军人配偶。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4.烈士、因公牺牲军人、病故军人遗属。</w:t>
            </w:r>
          </w:p>
          <w:p>
            <w:pPr>
              <w:ind w:firstLine="420" w:firstLineChars="200"/>
              <w:rPr>
                <w:rFonts w:ascii="楷体_GB2312" w:hAnsi="宋体" w:eastAsia="楷体_GB2312"/>
                <w:b/>
              </w:rPr>
            </w:pPr>
            <w:r>
              <w:rPr>
                <w:rFonts w:hint="eastAsia" w:ascii="仿宋_GB2312" w:hAnsi="宋体" w:eastAsia="仿宋_GB2312"/>
              </w:rPr>
              <w:t>说明：拥军措施中除已经明确的特指身份外，拥军对象均为以上所有人员。</w:t>
            </w:r>
          </w:p>
        </w:tc>
        <w:tc>
          <w:tcPr>
            <w:tcW w:w="6520" w:type="dxa"/>
            <w:vAlign w:val="center"/>
          </w:tcPr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1.对生活有困难的拥军对象家庭提供资助,并优先安排非现役</w:t>
            </w:r>
            <w:r>
              <w:rPr>
                <w:rFonts w:hint="eastAsia" w:ascii="仿宋_GB2312" w:hAnsi="宋体" w:eastAsia="仿宋_GB2312"/>
                <w:lang w:eastAsia="zh-CN"/>
              </w:rPr>
              <w:t>拥</w:t>
            </w:r>
            <w:r>
              <w:rPr>
                <w:rFonts w:hint="eastAsia" w:ascii="仿宋_GB2312" w:hAnsi="宋体" w:eastAsia="仿宋_GB2312"/>
              </w:rPr>
              <w:t>军对象就业。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2.优先安排退役军人就业，并为创业的退役军人提供资金支持。</w:t>
            </w:r>
          </w:p>
          <w:p>
            <w:pPr>
              <w:ind w:firstLine="420" w:firstLineChars="200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4678" w:type="dxa"/>
            <w:vAlign w:val="center"/>
          </w:tcPr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拥军对象在享受拥军措施时，请出示相关身份证明材料。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1.现役、退役军人请出示本人证件或单位证明，随行现役军人近亲属、退役军人配偶无需提供证明材料。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2.现役军人近亲属、退役军人配偶单独享受拥军措施时，请出示相关关系证明材料，如《中国人民解放军军人保障卡》（III型卡）、现役（退役）军人证件或复印件、结婚证、出生证明、单位（社区）证明等。</w:t>
            </w:r>
          </w:p>
          <w:p>
            <w:pPr>
              <w:ind w:firstLine="42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3.烈士、因公牺牲军人、病故军人遗属请出示相关证明书及关系证明材料。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310" w:type="dxa"/>
            <w:gridSpan w:val="3"/>
            <w:vAlign w:val="center"/>
          </w:tcPr>
          <w:p>
            <w:pPr>
              <w:ind w:firstLine="840" w:firstLineChars="400"/>
              <w:rPr>
                <w:rFonts w:hint="default" w:ascii="仿宋_GB2312" w:hAnsi="宋体" w:eastAsia="仿宋_GB2312"/>
                <w:color w:val="auto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服务热线：</w:t>
            </w:r>
            <w:r>
              <w:rPr>
                <w:rFonts w:hint="eastAsia"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0351-7656503</w:t>
            </w:r>
          </w:p>
          <w:p>
            <w:pPr>
              <w:ind w:firstLine="840" w:firstLineChars="400"/>
              <w:rPr>
                <w:rFonts w:hint="default" w:ascii="仿宋_GB2312" w:hAnsi="宋体" w:eastAsia="仿宋_GB2312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uto"/>
              </w:rPr>
              <w:t>服务地址：</w:t>
            </w:r>
            <w:r>
              <w:rPr>
                <w:rFonts w:ascii="仿宋_GB2312" w:hAnsi="宋体" w:eastAsia="仿宋_GB2312"/>
                <w:color w:val="auto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auto"/>
                <w:lang w:eastAsia="zh-CN"/>
              </w:rPr>
              <w:t>太原市滨河东路南段</w:t>
            </w:r>
            <w:r>
              <w:rPr>
                <w:rFonts w:hint="eastAsia" w:ascii="仿宋_GB2312" w:hAnsi="宋体" w:eastAsia="仿宋_GB2312"/>
                <w:color w:val="auto"/>
                <w:lang w:val="en-US" w:eastAsia="zh-CN"/>
              </w:rPr>
              <w:t>76号滨东花园12楼7层</w:t>
            </w:r>
          </w:p>
        </w:tc>
      </w:tr>
    </w:tbl>
    <w:p>
      <w:pPr>
        <w:rPr>
          <w:rFonts w:ascii="黑体" w:hAnsi="黑体" w:eastAsia="黑体" w:cs="黑体"/>
          <w:color w:val="000000"/>
          <w:szCs w:val="21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21" w:charSpace="0"/>
        </w:sectPr>
      </w:pP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13A03"/>
    <w:rsid w:val="000944F8"/>
    <w:rsid w:val="000E7D2D"/>
    <w:rsid w:val="0014476B"/>
    <w:rsid w:val="001B3A56"/>
    <w:rsid w:val="001E2194"/>
    <w:rsid w:val="00201699"/>
    <w:rsid w:val="002551CD"/>
    <w:rsid w:val="002A502E"/>
    <w:rsid w:val="002B42A0"/>
    <w:rsid w:val="002F44A9"/>
    <w:rsid w:val="00314203"/>
    <w:rsid w:val="00327024"/>
    <w:rsid w:val="003A2445"/>
    <w:rsid w:val="003E0CD0"/>
    <w:rsid w:val="0046265B"/>
    <w:rsid w:val="004929D0"/>
    <w:rsid w:val="004B161F"/>
    <w:rsid w:val="00573344"/>
    <w:rsid w:val="005C07AB"/>
    <w:rsid w:val="0060345B"/>
    <w:rsid w:val="006154B2"/>
    <w:rsid w:val="00645ABF"/>
    <w:rsid w:val="00675B99"/>
    <w:rsid w:val="006826DE"/>
    <w:rsid w:val="0072355A"/>
    <w:rsid w:val="00787D5C"/>
    <w:rsid w:val="0079165C"/>
    <w:rsid w:val="007A7A9F"/>
    <w:rsid w:val="007D0C08"/>
    <w:rsid w:val="00835562"/>
    <w:rsid w:val="008800A8"/>
    <w:rsid w:val="008838A1"/>
    <w:rsid w:val="008F54A9"/>
    <w:rsid w:val="00902BFB"/>
    <w:rsid w:val="00904DBE"/>
    <w:rsid w:val="00933C39"/>
    <w:rsid w:val="00963A64"/>
    <w:rsid w:val="009F7F9B"/>
    <w:rsid w:val="00A5602D"/>
    <w:rsid w:val="00BE6E01"/>
    <w:rsid w:val="00C05042"/>
    <w:rsid w:val="00C06252"/>
    <w:rsid w:val="00C662F2"/>
    <w:rsid w:val="00C87CE1"/>
    <w:rsid w:val="00CC215A"/>
    <w:rsid w:val="00CC2DF8"/>
    <w:rsid w:val="00D27301"/>
    <w:rsid w:val="00E516BC"/>
    <w:rsid w:val="00EB2A20"/>
    <w:rsid w:val="00F52551"/>
    <w:rsid w:val="00FD3CC9"/>
    <w:rsid w:val="30390AF4"/>
    <w:rsid w:val="390F652D"/>
    <w:rsid w:val="3DD832E1"/>
    <w:rsid w:val="471A7C7D"/>
    <w:rsid w:val="495A3963"/>
    <w:rsid w:val="54713A03"/>
    <w:rsid w:val="56D143CA"/>
    <w:rsid w:val="66FA1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134</Words>
  <Characters>767</Characters>
  <Lines>6</Lines>
  <Paragraphs>1</Paragraphs>
  <TotalTime>21</TotalTime>
  <ScaleCrop>false</ScaleCrop>
  <LinksUpToDate>false</LinksUpToDate>
  <CharactersWithSpaces>900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2021-07-08T09:33:00Z</dcterms:created>
  <dc:creator>BOC</dc:creator>
  <cp:lastModifiedBy>抛物线</cp:lastModifiedBy>
  <dcterms:modified xsi:type="dcterms:W3CDTF">2021-07-29T10:46:30Z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AE2147F452D846818913BD8ECD99F8BC</vt:lpwstr>
  </property>
</Properties>
</file>